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B9" w:rsidRDefault="009207B9" w:rsidP="00920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</w:t>
      </w:r>
    </w:p>
    <w:p w:rsidR="009207B9" w:rsidRDefault="009207B9" w:rsidP="00920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рабочей программе учебного предмета «Баян», срок</w:t>
      </w:r>
    </w:p>
    <w:p w:rsidR="009207B9" w:rsidRDefault="009207B9" w:rsidP="00920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обучения 5 лет,</w:t>
      </w:r>
    </w:p>
    <w:p w:rsidR="009207B9" w:rsidRDefault="009207B9" w:rsidP="00920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разработанной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преподавателям МБОУ ДО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Харрасовым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Р.С.</w:t>
      </w:r>
    </w:p>
    <w:p w:rsidR="009207B9" w:rsidRDefault="009207B9" w:rsidP="009207B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образовательная программа является составной частью дополнительной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 в области музыкальных искусств по учебному предмету «Баян» и разработана на основе типовой программы для детских музыкальных школ и является адаптированной к условиям МБОУ ДО «ДШИ».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  <w:r>
        <w:rPr>
          <w:rFonts w:ascii="Times New Roman" w:hAnsi="Times New Roman"/>
          <w:sz w:val="28"/>
          <w:szCs w:val="28"/>
        </w:rPr>
        <w:t xml:space="preserve"> «Баян»  </w:t>
      </w:r>
      <w:proofErr w:type="gramStart"/>
      <w:r>
        <w:rPr>
          <w:rFonts w:ascii="Times New Roman" w:hAnsi="Times New Roman"/>
          <w:sz w:val="28"/>
          <w:szCs w:val="28"/>
        </w:rPr>
        <w:t>рассчитана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5-летний курс обучения, с десятилетнего возраста.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 программы: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-формирование у детей знаний, умений и навыков, позволяющих в дальнейшем осваивать </w:t>
      </w:r>
      <w:proofErr w:type="gramStart"/>
      <w:r>
        <w:rPr>
          <w:rFonts w:ascii="Times New Roman" w:hAnsi="Times New Roman"/>
          <w:sz w:val="28"/>
          <w:szCs w:val="28"/>
        </w:rPr>
        <w:t>основные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профессиональные образовательные программы в области музыкального искусства;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-воспитание и формирование духовно-нравственной и эстетически развитой личности посредством художественного образования. 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Задачи: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обучающие: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-выработать у учащихся правильную посадку, установку инструмента, постановку рук;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-сформировать качественное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меховедение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-организовать наиболее рациональные игровые движения в мелкой и аккордовой техниках;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-овладеть штрихами, рациональной аппликатурой, меховыми приёмами;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-развить беглость;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-научить создать художественный образ при исполнении музыкальной произведении;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-дать знания музыкальной терминологии;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-сформировать публичное выступление.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развивающие: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-развить творческое воображение;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-сформировать творческую инициативу;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-способствовать развитию музыкальной памяти, внимания и тембрового слуха.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-воспитать у учащихся личностные качества, позволяющие уважать и принимать духовные и культурные ценности разных народов;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-привить желание находиться в творческой атмосфере.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форма </w:t>
      </w:r>
      <w:proofErr w:type="spellStart"/>
      <w:r>
        <w:rPr>
          <w:rFonts w:ascii="Times New Roman" w:hAnsi="Times New Roman"/>
          <w:sz w:val="28"/>
          <w:szCs w:val="28"/>
        </w:rPr>
        <w:t>обучения-урок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проводимый</w:t>
      </w:r>
      <w:proofErr w:type="gramEnd"/>
      <w:r>
        <w:rPr>
          <w:rFonts w:ascii="Times New Roman" w:hAnsi="Times New Roman"/>
          <w:sz w:val="28"/>
          <w:szCs w:val="28"/>
        </w:rPr>
        <w:t xml:space="preserve"> в форме индивидуального занятия педагога с учеником.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контроля.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осуществляется регулярно. Оценка качества знаний по специальности «Баян» охватывает все виды контроля: текущий, промежуточная и итоговая аттестация учащихся.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над работой ученика осуществляет преподаватель на уроках, оценки выставляются в журнал и дневник учащихся. На этом основании выставляются четвертные оценки.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проводится в форме зачёта в конце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II (</w:t>
      </w:r>
      <w:proofErr w:type="gramStart"/>
      <w:r>
        <w:rPr>
          <w:rFonts w:ascii="Times New Roman" w:hAnsi="Times New Roman"/>
          <w:sz w:val="28"/>
          <w:szCs w:val="28"/>
        </w:rPr>
        <w:t>технический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, академический)  четверти и переводного зачёта в конце IV четверти. 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определяет уровень и качество освоения образовательной программы. Экзамен проводится в выпускном классе.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по 5 летней программе в каждом классе по 2 часа в неделю.</w:t>
      </w:r>
    </w:p>
    <w:p w:rsidR="009207B9" w:rsidRDefault="009207B9" w:rsidP="00920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2E84" w:rsidRDefault="00D52E84" w:rsidP="009207B9">
      <w:pPr>
        <w:spacing w:after="0" w:line="240" w:lineRule="auto"/>
      </w:pPr>
    </w:p>
    <w:sectPr w:rsidR="00D52E84" w:rsidSect="009207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207B9"/>
    <w:rsid w:val="009207B9"/>
    <w:rsid w:val="00D5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2020-02-29T07:58:00Z</dcterms:created>
  <dcterms:modified xsi:type="dcterms:W3CDTF">2020-02-29T07:59:00Z</dcterms:modified>
</cp:coreProperties>
</file>